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3CB" w:rsidRPr="005303CB" w:rsidRDefault="005303CB" w:rsidP="005303CB">
      <w:pPr>
        <w:rPr>
          <w:color w:val="2A2A2A"/>
          <w:lang w:eastAsia="es-CO"/>
        </w:rPr>
      </w:pPr>
      <w:r w:rsidRPr="005303CB">
        <w:rPr>
          <w:lang w:eastAsia="es-CO"/>
        </w:rPr>
        <w:t>HISTORIA DE LA REGENCIA DE FARMACIA</w:t>
      </w:r>
    </w:p>
    <w:p w:rsidR="005303CB" w:rsidRPr="005303CB" w:rsidRDefault="005303CB" w:rsidP="005303CB">
      <w:pPr>
        <w:rPr>
          <w:color w:val="555555"/>
          <w:sz w:val="21"/>
          <w:szCs w:val="21"/>
          <w:lang w:eastAsia="es-CO"/>
        </w:rPr>
      </w:pPr>
      <w:r w:rsidRPr="005303CB">
        <w:rPr>
          <w:color w:val="555555"/>
          <w:sz w:val="21"/>
          <w:szCs w:val="21"/>
          <w:lang w:eastAsia="es-CO"/>
        </w:rPr>
        <w:t>La carrera nace en la universidad de Antioquia, en el año 1967. Y se crea con el fin de controlar el creciente aumento de los establecimientos farmacéuticos, pues, para ese entonces, los químicos farmacéuticos que existían, no eran tantos para hacerse cargo de</w:t>
      </w:r>
      <w:r>
        <w:rPr>
          <w:color w:val="555555"/>
          <w:sz w:val="21"/>
          <w:szCs w:val="21"/>
          <w:lang w:eastAsia="es-CO"/>
        </w:rPr>
        <w:t xml:space="preserve"> </w:t>
      </w:r>
      <w:r w:rsidRPr="005303CB">
        <w:rPr>
          <w:color w:val="555555"/>
          <w:sz w:val="21"/>
          <w:szCs w:val="21"/>
          <w:lang w:eastAsia="es-CO"/>
        </w:rPr>
        <w:t>todas las boticas o droguerías de aquella época.</w:t>
      </w:r>
      <w:r>
        <w:rPr>
          <w:color w:val="555555"/>
          <w:sz w:val="21"/>
          <w:szCs w:val="21"/>
          <w:lang w:eastAsia="es-CO"/>
        </w:rPr>
        <w:t xml:space="preserve">  </w:t>
      </w:r>
      <w:proofErr w:type="spellStart"/>
      <w:r w:rsidRPr="005303CB">
        <w:rPr>
          <w:color w:val="555555"/>
          <w:sz w:val="21"/>
          <w:szCs w:val="21"/>
          <w:lang w:eastAsia="es-CO"/>
        </w:rPr>
        <w:t xml:space="preserve">La </w:t>
      </w:r>
      <w:proofErr w:type="spellEnd"/>
      <w:r w:rsidRPr="005303CB">
        <w:rPr>
          <w:color w:val="555555"/>
          <w:sz w:val="21"/>
          <w:szCs w:val="21"/>
          <w:lang w:eastAsia="es-CO"/>
        </w:rPr>
        <w:t>regencia de farmacia nace como una necesidad social y como carrera intermedia del área de la salud, además, como apoyo al químico farmacéutico.</w:t>
      </w:r>
      <w:r>
        <w:rPr>
          <w:color w:val="555555"/>
          <w:sz w:val="21"/>
          <w:szCs w:val="21"/>
          <w:lang w:eastAsia="es-CO"/>
        </w:rPr>
        <w:t xml:space="preserve"> </w:t>
      </w:r>
      <w:r w:rsidRPr="005303CB">
        <w:rPr>
          <w:color w:val="555555"/>
          <w:sz w:val="21"/>
          <w:szCs w:val="21"/>
          <w:lang w:eastAsia="es-CO"/>
        </w:rPr>
        <w:t xml:space="preserve"> Con una duración de 3 años (6 semestres).</w:t>
      </w:r>
    </w:p>
    <w:p w:rsidR="005303CB" w:rsidRPr="005303CB" w:rsidRDefault="005303CB" w:rsidP="005303CB">
      <w:pPr>
        <w:rPr>
          <w:color w:val="555555"/>
          <w:sz w:val="21"/>
          <w:szCs w:val="21"/>
          <w:lang w:eastAsia="es-CO"/>
        </w:rPr>
      </w:pPr>
      <w:r w:rsidRPr="005303CB">
        <w:rPr>
          <w:color w:val="555555"/>
          <w:sz w:val="21"/>
          <w:szCs w:val="21"/>
          <w:lang w:eastAsia="es-CO"/>
        </w:rPr>
        <w:t>Desde entonces, se están formados profesionales éticos e integrales, con capacidad de trabajo en equipo y liderazgo. Siempre orientados al servicio y al bienestar de la comunidad.</w:t>
      </w:r>
      <w:r>
        <w:rPr>
          <w:color w:val="555555"/>
          <w:sz w:val="21"/>
          <w:szCs w:val="21"/>
          <w:lang w:eastAsia="es-CO"/>
        </w:rPr>
        <w:t xml:space="preserve"> </w:t>
      </w:r>
      <w:r w:rsidRPr="005303CB">
        <w:rPr>
          <w:color w:val="555555"/>
          <w:sz w:val="21"/>
          <w:szCs w:val="21"/>
          <w:lang w:eastAsia="es-CO"/>
        </w:rPr>
        <w:t>Profesionales aptos para la orientación de droguerías, farmacias, tiendas naturistas, farmacias homeopáticas, farmacias hospitalarias y depósitos de medicamentos.</w:t>
      </w:r>
    </w:p>
    <w:p w:rsidR="005303CB" w:rsidRPr="005303CB" w:rsidRDefault="005303CB" w:rsidP="005303CB">
      <w:pPr>
        <w:rPr>
          <w:color w:val="555555"/>
          <w:sz w:val="21"/>
          <w:szCs w:val="21"/>
          <w:lang w:eastAsia="es-CO"/>
        </w:rPr>
      </w:pPr>
      <w:r w:rsidRPr="005303CB">
        <w:rPr>
          <w:color w:val="555555"/>
          <w:sz w:val="21"/>
          <w:szCs w:val="21"/>
          <w:lang w:eastAsia="es-CO"/>
        </w:rPr>
        <w:t>Al pertenecer al área de salud, el regente de farmacia trabaja en colaboración con los demás profesionales de este ramo, tanto en la prevención de enfermedades como en la promoción de la salud.</w:t>
      </w:r>
      <w:r>
        <w:rPr>
          <w:color w:val="555555"/>
          <w:sz w:val="21"/>
          <w:szCs w:val="21"/>
          <w:lang w:eastAsia="es-CO"/>
        </w:rPr>
        <w:t xml:space="preserve"> </w:t>
      </w:r>
      <w:r w:rsidRPr="005303CB">
        <w:rPr>
          <w:color w:val="555555"/>
          <w:sz w:val="21"/>
          <w:szCs w:val="21"/>
          <w:lang w:eastAsia="es-CO"/>
        </w:rPr>
        <w:t xml:space="preserve">En cuanto a la Promoción en salud comunitaria: impulsa </w:t>
      </w:r>
      <w:r>
        <w:rPr>
          <w:color w:val="555555"/>
          <w:sz w:val="21"/>
          <w:szCs w:val="21"/>
          <w:lang w:eastAsia="es-CO"/>
        </w:rPr>
        <w:t xml:space="preserve"> </w:t>
      </w:r>
      <w:hyperlink r:id="rId4" w:history="1">
        <w:r w:rsidRPr="005303CB">
          <w:rPr>
            <w:color w:val="555555"/>
            <w:lang w:eastAsia="es-CO"/>
          </w:rPr>
          <w:t>estilos de vida saludable</w:t>
        </w:r>
      </w:hyperlink>
      <w:r w:rsidRPr="005303CB">
        <w:rPr>
          <w:color w:val="555555"/>
          <w:sz w:val="21"/>
          <w:szCs w:val="21"/>
          <w:lang w:eastAsia="es-CO"/>
        </w:rPr>
        <w:t>s y</w:t>
      </w:r>
      <w:r>
        <w:rPr>
          <w:color w:val="555555"/>
          <w:sz w:val="21"/>
          <w:szCs w:val="21"/>
          <w:lang w:eastAsia="es-CO"/>
        </w:rPr>
        <w:t xml:space="preserve"> </w:t>
      </w:r>
      <w:hyperlink r:id="rId5" w:history="1">
        <w:r w:rsidRPr="005303CB">
          <w:rPr>
            <w:color w:val="555555"/>
            <w:lang w:eastAsia="es-CO"/>
          </w:rPr>
          <w:t>el uso adecuado de los medicamentos</w:t>
        </w:r>
      </w:hyperlink>
      <w:r>
        <w:rPr>
          <w:color w:val="555555"/>
          <w:sz w:val="21"/>
          <w:szCs w:val="21"/>
          <w:lang w:eastAsia="es-CO"/>
        </w:rPr>
        <w:t xml:space="preserve"> </w:t>
      </w:r>
      <w:r w:rsidRPr="005303CB">
        <w:rPr>
          <w:color w:val="555555"/>
          <w:sz w:val="21"/>
          <w:szCs w:val="21"/>
          <w:lang w:eastAsia="es-CO"/>
        </w:rPr>
        <w:t>y dispositivos médicos, en procura de un control óptimo del padecimiento de la enfermedad.</w:t>
      </w:r>
    </w:p>
    <w:p w:rsidR="00FF3755" w:rsidRPr="005303CB" w:rsidRDefault="00FF3755" w:rsidP="005303CB">
      <w:pPr>
        <w:rPr>
          <w:color w:val="555555"/>
          <w:sz w:val="21"/>
          <w:szCs w:val="21"/>
          <w:lang w:eastAsia="es-CO"/>
        </w:rPr>
      </w:pPr>
      <w:bookmarkStart w:id="0" w:name="_GoBack"/>
      <w:bookmarkEnd w:id="0"/>
    </w:p>
    <w:sectPr w:rsidR="00FF3755" w:rsidRPr="005303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CB"/>
    <w:rsid w:val="005303CB"/>
    <w:rsid w:val="00FF37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1859"/>
  <w15:chartTrackingRefBased/>
  <w15:docId w15:val="{16653CEE-3B91-4A04-9EDF-E290B768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5303CB"/>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5303CB"/>
    <w:rPr>
      <w:rFonts w:ascii="Times New Roman" w:eastAsia="Times New Roman" w:hAnsi="Times New Roman" w:cs="Times New Roman"/>
      <w:b/>
      <w:bCs/>
      <w:sz w:val="24"/>
      <w:szCs w:val="24"/>
      <w:lang w:eastAsia="es-CO"/>
    </w:rPr>
  </w:style>
  <w:style w:type="character" w:styleId="Textoennegrita">
    <w:name w:val="Strong"/>
    <w:basedOn w:val="Fuentedeprrafopredeter"/>
    <w:uiPriority w:val="22"/>
    <w:qFormat/>
    <w:rsid w:val="005303CB"/>
    <w:rPr>
      <w:b/>
      <w:bCs/>
    </w:rPr>
  </w:style>
  <w:style w:type="paragraph" w:styleId="NormalWeb">
    <w:name w:val="Normal (Web)"/>
    <w:basedOn w:val="Normal"/>
    <w:uiPriority w:val="99"/>
    <w:semiHidden/>
    <w:unhideWhenUsed/>
    <w:rsid w:val="005303C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5303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19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evistablanca.com/farmacia/uso-racional-y-correcta-dispensacion-de-medicamentos/" TargetMode="External"/><Relationship Id="rId4" Type="http://schemas.openxmlformats.org/officeDocument/2006/relationships/hyperlink" Target="http://revistablanca.com/medicina/estilos-vida-saludable-camino-la-san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1256</Characters>
  <Application>Microsoft Office Word</Application>
  <DocSecurity>0</DocSecurity>
  <Lines>10</Lines>
  <Paragraphs>2</Paragraphs>
  <ScaleCrop>false</ScaleCrop>
  <Company>Corporación Universitaria Remington</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Alcides Patiño</dc:creator>
  <cp:keywords/>
  <dc:description/>
  <cp:lastModifiedBy>Rodrigo Alcides Patiño</cp:lastModifiedBy>
  <cp:revision>1</cp:revision>
  <dcterms:created xsi:type="dcterms:W3CDTF">2019-10-04T19:34:00Z</dcterms:created>
  <dcterms:modified xsi:type="dcterms:W3CDTF">2019-10-04T19:36:00Z</dcterms:modified>
</cp:coreProperties>
</file>